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ind w:right="576" w:firstLine="450"/>
        <w:rPr>
          <w:vertAlign w:val="baseline"/>
        </w:rPr>
      </w:pPr>
      <w:r w:rsidDel="00000000" w:rsidR="00000000" w:rsidRPr="00000000">
        <w:rPr>
          <w:rtl w:val="0"/>
        </w:rPr>
      </w:r>
    </w:p>
    <w:p w:rsidR="00000000" w:rsidDel="00000000" w:rsidP="00000000" w:rsidRDefault="00000000" w:rsidRPr="00000000" w14:paraId="00000002">
      <w:pPr>
        <w:pageBreakBefore w:val="0"/>
        <w:ind w:right="576" w:firstLine="450"/>
        <w:rPr>
          <w:vertAlign w:val="baseline"/>
        </w:rPr>
      </w:pPr>
      <w:r w:rsidDel="00000000" w:rsidR="00000000" w:rsidRPr="00000000">
        <w:rPr>
          <w:rtl w:val="0"/>
        </w:rPr>
      </w:r>
    </w:p>
    <w:p w:rsidR="00000000" w:rsidDel="00000000" w:rsidP="00000000" w:rsidRDefault="00000000" w:rsidRPr="00000000" w14:paraId="00000003">
      <w:pPr>
        <w:pageBreakBefore w:val="0"/>
        <w:ind w:left="450" w:right="57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p w:rsidR="00000000" w:rsidDel="00000000" w:rsidP="00000000" w:rsidRDefault="00000000" w:rsidRPr="00000000" w14:paraId="00000004">
      <w:pPr>
        <w:pageBreakBefore w:val="0"/>
        <w:ind w:left="450" w:right="57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Name</w:t>
      </w:r>
      <w:r w:rsidDel="00000000" w:rsidR="00000000" w:rsidRPr="00000000">
        <w:rPr>
          <w:rtl w:val="0"/>
        </w:rPr>
      </w:r>
    </w:p>
    <w:p w:rsidR="00000000" w:rsidDel="00000000" w:rsidP="00000000" w:rsidRDefault="00000000" w:rsidRPr="00000000" w14:paraId="00000006">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Address</w:t>
      </w:r>
      <w:r w:rsidDel="00000000" w:rsidR="00000000" w:rsidRPr="00000000">
        <w:rPr>
          <w:rtl w:val="0"/>
        </w:rPr>
      </w:r>
    </w:p>
    <w:p w:rsidR="00000000" w:rsidDel="00000000" w:rsidP="00000000" w:rsidRDefault="00000000" w:rsidRPr="00000000" w14:paraId="00000007">
      <w:pPr>
        <w:pageBreakBefore w:val="0"/>
        <w:ind w:right="576"/>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8">
      <w:pPr>
        <w:pageBreakBefore w:val="0"/>
        <w:ind w:right="576"/>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Dear </w:t>
      </w:r>
      <w:r w:rsidDel="00000000" w:rsidR="00000000" w:rsidRPr="00000000">
        <w:rPr>
          <w:rFonts w:ascii="Times New Roman" w:cs="Times New Roman" w:eastAsia="Times New Roman" w:hAnsi="Times New Roman"/>
          <w:rtl w:val="0"/>
        </w:rPr>
        <w:t xml:space="preserve">Name</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9">
      <w:pPr>
        <w:pageBreakBefore w:val="0"/>
        <w:ind w:right="576"/>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am </w:t>
      </w:r>
      <w:r w:rsidDel="00000000" w:rsidR="00000000" w:rsidRPr="00000000">
        <w:rPr>
          <w:rFonts w:ascii="Times New Roman" w:cs="Times New Roman" w:eastAsia="Times New Roman" w:hAnsi="Times New Roman"/>
          <w:rtl w:val="0"/>
        </w:rPr>
        <w:t xml:space="preserve">pleased</w:t>
      </w:r>
      <w:r w:rsidDel="00000000" w:rsidR="00000000" w:rsidRPr="00000000">
        <w:rPr>
          <w:rFonts w:ascii="Times New Roman" w:cs="Times New Roman" w:eastAsia="Times New Roman" w:hAnsi="Times New Roman"/>
          <w:vertAlign w:val="baseline"/>
          <w:rtl w:val="0"/>
        </w:rPr>
        <w:t xml:space="preserve"> to offer you a position as a full time teacher on the faculty of Four Rivers Charter Public School for the academic year 20</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vertAlign w:val="baseline"/>
          <w:rtl w:val="0"/>
        </w:rPr>
        <w:t xml:space="preserve">-20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vertAlign w:val="baseline"/>
          <w:rtl w:val="0"/>
        </w:rPr>
        <w:t xml:space="preserve">.  You will be teaching </w:t>
      </w:r>
      <w:r w:rsidDel="00000000" w:rsidR="00000000" w:rsidRPr="00000000">
        <w:rPr>
          <w:rFonts w:ascii="Times New Roman" w:cs="Times New Roman" w:eastAsia="Times New Roman" w:hAnsi="Times New Roman"/>
          <w:rtl w:val="0"/>
        </w:rPr>
        <w:t xml:space="preserve">_____________________</w:t>
      </w:r>
      <w:r w:rsidDel="00000000" w:rsidR="00000000" w:rsidRPr="00000000">
        <w:rPr>
          <w:rFonts w:ascii="Times New Roman" w:cs="Times New Roman" w:eastAsia="Times New Roman" w:hAnsi="Times New Roman"/>
          <w:vertAlign w:val="baseline"/>
          <w:rtl w:val="0"/>
        </w:rPr>
        <w:t xml:space="preserve"> to our</w:t>
      </w:r>
      <w:r w:rsidDel="00000000" w:rsidR="00000000" w:rsidRPr="00000000">
        <w:rPr>
          <w:rFonts w:ascii="Times New Roman" w:cs="Times New Roman" w:eastAsia="Times New Roman" w:hAnsi="Times New Roman"/>
          <w:rtl w:val="0"/>
        </w:rPr>
        <w:t xml:space="preserve">____</w:t>
      </w:r>
      <w:r w:rsidDel="00000000" w:rsidR="00000000" w:rsidRPr="00000000">
        <w:rPr>
          <w:rFonts w:ascii="Times New Roman" w:cs="Times New Roman" w:eastAsia="Times New Roman" w:hAnsi="Times New Roman"/>
          <w:vertAlign w:val="baseline"/>
          <w:rtl w:val="0"/>
        </w:rPr>
        <w:t xml:space="preserve"> Grade, working in partnership with the other members of the Division </w:t>
      </w:r>
      <w:r w:rsidDel="00000000" w:rsidR="00000000" w:rsidRPr="00000000">
        <w:rPr>
          <w:rFonts w:ascii="Times New Roman" w:cs="Times New Roman" w:eastAsia="Times New Roman" w:hAnsi="Times New Roman"/>
          <w:rtl w:val="0"/>
        </w:rPr>
        <w:t xml:space="preserve">___</w:t>
      </w:r>
      <w:r w:rsidDel="00000000" w:rsidR="00000000" w:rsidRPr="00000000">
        <w:rPr>
          <w:rFonts w:ascii="Times New Roman" w:cs="Times New Roman" w:eastAsia="Times New Roman" w:hAnsi="Times New Roman"/>
          <w:vertAlign w:val="baseline"/>
          <w:rtl w:val="0"/>
        </w:rPr>
        <w:t xml:space="preserve"> team.  Your duties and responsibilities will be any and all duties as assigned consistent with your job description. You will also serve as an adviser.  Major revisions to your position will be by agreement between you and me, as Principal/ Head of School.  </w:t>
      </w:r>
    </w:p>
    <w:p w:rsidR="00000000" w:rsidDel="00000000" w:rsidP="00000000" w:rsidRDefault="00000000" w:rsidRPr="00000000" w14:paraId="0000000B">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You will be compensated $</w:t>
      </w:r>
      <w:r w:rsidDel="00000000" w:rsidR="00000000" w:rsidRPr="00000000">
        <w:rPr>
          <w:rFonts w:ascii="Times New Roman" w:cs="Times New Roman" w:eastAsia="Times New Roman" w:hAnsi="Times New Roman"/>
          <w:rtl w:val="0"/>
        </w:rPr>
        <w:t xml:space="preserve">________</w:t>
      </w:r>
      <w:r w:rsidDel="00000000" w:rsidR="00000000" w:rsidRPr="00000000">
        <w:rPr>
          <w:rFonts w:ascii="Times New Roman" w:cs="Times New Roman" w:eastAsia="Times New Roman" w:hAnsi="Times New Roman"/>
          <w:vertAlign w:val="baseline"/>
          <w:rtl w:val="0"/>
        </w:rPr>
        <w:t xml:space="preserve"> for your work between August </w:t>
      </w: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vertAlign w:val="baseline"/>
          <w:rtl w:val="0"/>
        </w:rPr>
        <w:t xml:space="preserve">, 20</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vertAlign w:val="baseline"/>
          <w:rtl w:val="0"/>
        </w:rPr>
        <w:t xml:space="preserve"> and one day after the close of school in June and completion of end-of-year duties.  You </w:t>
      </w:r>
      <w:r w:rsidDel="00000000" w:rsidR="00000000" w:rsidRPr="00000000">
        <w:rPr>
          <w:rFonts w:ascii="Times New Roman" w:cs="Times New Roman" w:eastAsia="Times New Roman" w:hAnsi="Times New Roman"/>
          <w:rtl w:val="0"/>
        </w:rPr>
        <w:t xml:space="preserve">are on</w:t>
      </w:r>
      <w:r w:rsidDel="00000000" w:rsidR="00000000" w:rsidRPr="00000000">
        <w:rPr>
          <w:rFonts w:ascii="Times New Roman" w:cs="Times New Roman" w:eastAsia="Times New Roman" w:hAnsi="Times New Roman"/>
          <w:vertAlign w:val="baseline"/>
          <w:rtl w:val="0"/>
        </w:rPr>
        <w:t xml:space="preserve"> Step </w:t>
      </w:r>
      <w:r w:rsidDel="00000000" w:rsidR="00000000" w:rsidRPr="00000000">
        <w:rPr>
          <w:rFonts w:ascii="Times New Roman" w:cs="Times New Roman" w:eastAsia="Times New Roman" w:hAnsi="Times New Roman"/>
          <w:rtl w:val="0"/>
        </w:rPr>
        <w:t xml:space="preserve">_____ of the FY 22 Teachers Scale for those with Master’s degrees </w:t>
      </w:r>
      <w:r w:rsidDel="00000000" w:rsidR="00000000" w:rsidRPr="00000000">
        <w:rPr>
          <w:rFonts w:ascii="Times New Roman" w:cs="Times New Roman" w:eastAsia="Times New Roman" w:hAnsi="Times New Roman"/>
          <w:vertAlign w:val="baseline"/>
          <w:rtl w:val="0"/>
        </w:rPr>
        <w:t xml:space="preserve">(enclosed) plus the third of three longevity steps. </w:t>
      </w:r>
      <w:r w:rsidDel="00000000" w:rsidR="00000000" w:rsidRPr="00000000">
        <w:rPr>
          <w:rFonts w:ascii="Times New Roman" w:cs="Times New Roman" w:eastAsia="Times New Roman" w:hAnsi="Times New Roman"/>
          <w:rtl w:val="0"/>
        </w:rPr>
        <w:t xml:space="preserve">Your benefits include all standard benefits established yearly by Four Rivers Charter Public School, as described in the attached sheet. You will be paid over 26 pay periods, starting in September 2021, unless you notify HR that you prefer 22 pay periods.</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D">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This offer is contingent upon your continued performance being consistent with the school’s high standards of professional competence and conduct, and with the rules, regulations and policies of Four Rivers Charter Public School.  </w:t>
      </w:r>
    </w:p>
    <w:p w:rsidR="00000000" w:rsidDel="00000000" w:rsidP="00000000" w:rsidRDefault="00000000" w:rsidRPr="00000000" w14:paraId="0000000F">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Please acknowledge receipt and acceptance of this offer by signing one copy and returning it to me within one week of our meeting.</w:t>
      </w:r>
    </w:p>
    <w:p w:rsidR="00000000" w:rsidDel="00000000" w:rsidP="00000000" w:rsidRDefault="00000000" w:rsidRPr="00000000" w14:paraId="00000011">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2">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Sincerely, </w:t>
      </w:r>
    </w:p>
    <w:p w:rsidR="00000000" w:rsidDel="00000000" w:rsidP="00000000" w:rsidRDefault="00000000" w:rsidRPr="00000000" w14:paraId="00000013">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5">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_____________</w:t>
      </w:r>
      <w:r w:rsidDel="00000000" w:rsidR="00000000" w:rsidRPr="00000000">
        <w:rPr>
          <w:rFonts w:ascii="Times New Roman" w:cs="Times New Roman" w:eastAsia="Times New Roman" w:hAnsi="Times New Roman"/>
          <w:vertAlign w:val="baseline"/>
          <w:rtl w:val="0"/>
        </w:rPr>
        <w:tab/>
        <w:tab/>
        <w:tab/>
        <w:tab/>
        <w:tab/>
      </w:r>
    </w:p>
    <w:p w:rsidR="00000000" w:rsidDel="00000000" w:rsidP="00000000" w:rsidRDefault="00000000" w:rsidRPr="00000000" w14:paraId="00000017">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Principal/Head of School</w:t>
      </w:r>
    </w:p>
    <w:p w:rsidR="00000000" w:rsidDel="00000000" w:rsidP="00000000" w:rsidRDefault="00000000" w:rsidRPr="00000000" w14:paraId="00000018">
      <w:pPr>
        <w:pageBreakBefore w:val="0"/>
        <w:ind w:right="576"/>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9">
      <w:pPr>
        <w:pageBreakBefore w:val="0"/>
        <w:ind w:left="450" w:right="576"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accept this offer and will comply with the terms and conditions set forth and with the rules, regulations and policies of Four Rivers Charter Public School as they exist and as they might be amended in the future.</w:t>
      </w:r>
    </w:p>
    <w:p w:rsidR="00000000" w:rsidDel="00000000" w:rsidP="00000000" w:rsidRDefault="00000000" w:rsidRPr="00000000" w14:paraId="0000001A">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pageBreakBefore w:val="0"/>
        <w:ind w:left="450" w:right="576" w:firstLine="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pageBreakBefore w:val="0"/>
        <w:ind w:left="450" w:right="576" w:firstLine="0"/>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_________________________________________________________________</w:t>
      </w:r>
    </w:p>
    <w:p w:rsidR="00000000" w:rsidDel="00000000" w:rsidP="00000000" w:rsidRDefault="00000000" w:rsidRPr="00000000" w14:paraId="0000001D">
      <w:pPr>
        <w:pageBreakBefore w:val="0"/>
        <w:ind w:right="576" w:firstLine="45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i w:val="1"/>
          <w:vertAlign w:val="baseline"/>
          <w:rtl w:val="0"/>
        </w:rPr>
        <w:t xml:space="preserve">Signature </w:t>
      </w:r>
      <w:r w:rsidDel="00000000" w:rsidR="00000000" w:rsidRPr="00000000">
        <w:rPr>
          <w:rFonts w:ascii="Times New Roman" w:cs="Times New Roman" w:eastAsia="Times New Roman" w:hAnsi="Times New Roman"/>
          <w:vertAlign w:val="baseline"/>
          <w:rtl w:val="0"/>
        </w:rPr>
        <w:tab/>
        <w:tab/>
        <w:tab/>
        <w:tab/>
        <w:tab/>
        <w:tab/>
        <w:tab/>
        <w:t xml:space="preserve">Date</w:t>
      </w:r>
    </w:p>
    <w:p w:rsidR="00000000" w:rsidDel="00000000" w:rsidP="00000000" w:rsidRDefault="00000000" w:rsidRPr="00000000" w14:paraId="0000001E">
      <w:pPr>
        <w:pageBreakBefore w:val="0"/>
        <w:ind w:left="450" w:right="576" w:firstLine="0"/>
        <w:rPr/>
      </w:pPr>
      <w:r w:rsidDel="00000000" w:rsidR="00000000" w:rsidRPr="00000000">
        <w:rPr>
          <w:rtl w:val="0"/>
        </w:rPr>
      </w:r>
    </w:p>
    <w:p w:rsidR="00000000" w:rsidDel="00000000" w:rsidP="00000000" w:rsidRDefault="00000000" w:rsidRPr="00000000" w14:paraId="0000001F">
      <w:pPr>
        <w:pageBreakBefore w:val="0"/>
        <w:ind w:left="450" w:right="576" w:firstLine="0"/>
        <w:rPr/>
      </w:pPr>
      <w:r w:rsidDel="00000000" w:rsidR="00000000" w:rsidRPr="00000000">
        <w:rPr>
          <w:rtl w:val="0"/>
        </w:rPr>
      </w:r>
    </w:p>
    <w:p w:rsidR="00000000" w:rsidDel="00000000" w:rsidP="00000000" w:rsidRDefault="00000000" w:rsidRPr="00000000" w14:paraId="00000020">
      <w:pPr>
        <w:pageBreakBefore w:val="0"/>
        <w:ind w:left="450" w:right="576" w:firstLine="0"/>
        <w:rPr/>
      </w:pPr>
      <w:r w:rsidDel="00000000" w:rsidR="00000000" w:rsidRPr="00000000">
        <w:rPr>
          <w:rtl w:val="0"/>
        </w:rPr>
      </w:r>
    </w:p>
    <w:p w:rsidR="00000000" w:rsidDel="00000000" w:rsidP="00000000" w:rsidRDefault="00000000" w:rsidRPr="00000000" w14:paraId="00000021">
      <w:pPr>
        <w:pageBreakBefore w:val="0"/>
        <w:ind w:left="450" w:right="576" w:firstLine="0"/>
        <w:rPr/>
      </w:pPr>
      <w:r w:rsidDel="00000000" w:rsidR="00000000" w:rsidRPr="00000000">
        <w:rPr>
          <w:rtl w:val="0"/>
        </w:rPr>
      </w:r>
    </w:p>
    <w:tbl>
      <w:tblPr>
        <w:tblStyle w:val="Table1"/>
        <w:tblW w:w="352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990"/>
        <w:gridCol w:w="1035"/>
        <w:tblGridChange w:id="0">
          <w:tblGrid>
            <w:gridCol w:w="1500"/>
            <w:gridCol w:w="990"/>
            <w:gridCol w:w="1035"/>
          </w:tblGrid>
        </w:tblGridChange>
      </w:tblGrid>
      <w:tr>
        <w:trPr>
          <w:cantSplit w:val="0"/>
          <w:trHeight w:val="315" w:hRule="atLeast"/>
          <w:tblHeader w:val="0"/>
        </w:trPr>
        <w:tc>
          <w:tcPr>
            <w:gridSpan w:val="3"/>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2">
            <w:pPr>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FRCPS 2022 TEACHERS SCALE</w:t>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5b9bd5" w:val="clear"/>
            <w:tcMar>
              <w:top w:w="0.0" w:type="dxa"/>
              <w:left w:w="40.0" w:type="dxa"/>
              <w:bottom w:w="0.0" w:type="dxa"/>
              <w:right w:w="40.0" w:type="dxa"/>
            </w:tcMar>
            <w:vAlign w:val="bottom"/>
          </w:tcPr>
          <w:p w:rsidR="00000000" w:rsidDel="00000000" w:rsidP="00000000" w:rsidRDefault="00000000" w:rsidRPr="00000000" w14:paraId="00000025">
            <w:pPr>
              <w:pageBreakBefore w:val="0"/>
              <w:spacing w:line="276" w:lineRule="auto"/>
              <w:jc w:val="center"/>
              <w:rPr>
                <w:rFonts w:ascii="Calibri" w:cs="Calibri" w:eastAsia="Calibri" w:hAnsi="Calibri"/>
                <w:sz w:val="22"/>
                <w:szCs w:val="22"/>
              </w:rPr>
            </w:pPr>
            <w:r w:rsidDel="00000000" w:rsidR="00000000" w:rsidRPr="00000000">
              <w:rPr>
                <w:rFonts w:ascii="Calibri" w:cs="Calibri" w:eastAsia="Calibri" w:hAnsi="Calibri"/>
                <w:b w:val="1"/>
                <w:color w:val="ffffff"/>
                <w:sz w:val="22"/>
                <w:szCs w:val="22"/>
                <w:rtl w:val="0"/>
              </w:rPr>
              <w:t xml:space="preserve">Step</w:t>
            </w:r>
            <w:r w:rsidDel="00000000" w:rsidR="00000000" w:rsidRPr="00000000">
              <w:rPr>
                <w:rtl w:val="0"/>
              </w:rPr>
            </w:r>
          </w:p>
        </w:tc>
        <w:tc>
          <w:tcPr>
            <w:tcBorders>
              <w:top w:color="cccccc" w:space="0" w:sz="6" w:val="single"/>
              <w:left w:color="cccccc" w:space="0" w:sz="6" w:val="single"/>
              <w:bottom w:color="9cc2e5" w:space="0" w:sz="6" w:val="single"/>
              <w:right w:color="000000" w:space="0" w:sz="6" w:val="single"/>
            </w:tcBorders>
            <w:shd w:fill="5b9bd5" w:val="clear"/>
            <w:tcMar>
              <w:top w:w="0.0" w:type="dxa"/>
              <w:left w:w="40.0" w:type="dxa"/>
              <w:bottom w:w="0.0" w:type="dxa"/>
              <w:right w:w="40.0" w:type="dxa"/>
            </w:tcMar>
            <w:vAlign w:val="bottom"/>
          </w:tcPr>
          <w:p w:rsidR="00000000" w:rsidDel="00000000" w:rsidP="00000000" w:rsidRDefault="00000000" w:rsidRPr="00000000" w14:paraId="00000026">
            <w:pPr>
              <w:pageBreakBefore w:val="0"/>
              <w:spacing w:line="276" w:lineRule="auto"/>
              <w:jc w:val="center"/>
              <w:rPr>
                <w:rFonts w:ascii="Calibri" w:cs="Calibri" w:eastAsia="Calibri" w:hAnsi="Calibri"/>
                <w:sz w:val="22"/>
                <w:szCs w:val="22"/>
              </w:rPr>
            </w:pPr>
            <w:r w:rsidDel="00000000" w:rsidR="00000000" w:rsidRPr="00000000">
              <w:rPr>
                <w:rFonts w:ascii="Calibri" w:cs="Calibri" w:eastAsia="Calibri" w:hAnsi="Calibri"/>
                <w:b w:val="1"/>
                <w:color w:val="ffffff"/>
                <w:sz w:val="22"/>
                <w:szCs w:val="22"/>
                <w:rtl w:val="0"/>
              </w:rPr>
              <w:t xml:space="preserve">MA</w:t>
            </w:r>
            <w:r w:rsidDel="00000000" w:rsidR="00000000" w:rsidRPr="00000000">
              <w:rPr>
                <w:rtl w:val="0"/>
              </w:rPr>
            </w:r>
          </w:p>
        </w:tc>
        <w:tc>
          <w:tcPr>
            <w:tcBorders>
              <w:top w:color="cccccc" w:space="0" w:sz="6" w:val="single"/>
              <w:left w:color="cccccc" w:space="0" w:sz="6" w:val="single"/>
              <w:bottom w:color="9cc2e5" w:space="0" w:sz="6" w:val="single"/>
              <w:right w:color="000000" w:space="0" w:sz="6" w:val="single"/>
            </w:tcBorders>
            <w:shd w:fill="5b9bd5" w:val="clear"/>
            <w:tcMar>
              <w:top w:w="0.0" w:type="dxa"/>
              <w:left w:w="40.0" w:type="dxa"/>
              <w:bottom w:w="0.0" w:type="dxa"/>
              <w:right w:w="40.0" w:type="dxa"/>
            </w:tcMar>
            <w:vAlign w:val="bottom"/>
          </w:tcPr>
          <w:p w:rsidR="00000000" w:rsidDel="00000000" w:rsidP="00000000" w:rsidRDefault="00000000" w:rsidRPr="00000000" w14:paraId="00000027">
            <w:pPr>
              <w:pageBreakBefore w:val="0"/>
              <w:spacing w:line="276" w:lineRule="auto"/>
              <w:jc w:val="center"/>
              <w:rPr>
                <w:rFonts w:ascii="Calibri" w:cs="Calibri" w:eastAsia="Calibri" w:hAnsi="Calibri"/>
                <w:sz w:val="22"/>
                <w:szCs w:val="22"/>
              </w:rPr>
            </w:pPr>
            <w:r w:rsidDel="00000000" w:rsidR="00000000" w:rsidRPr="00000000">
              <w:rPr>
                <w:rFonts w:ascii="Calibri" w:cs="Calibri" w:eastAsia="Calibri" w:hAnsi="Calibri"/>
                <w:b w:val="1"/>
                <w:color w:val="ffffff"/>
                <w:sz w:val="22"/>
                <w:szCs w:val="22"/>
                <w:rtl w:val="0"/>
              </w:rPr>
              <w:t xml:space="preserve">BA</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8">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9">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49,967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A">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47,482</w:t>
            </w:r>
          </w:p>
        </w:tc>
      </w:tr>
      <w:tr>
        <w:trPr>
          <w:cantSplit w:val="0"/>
          <w:trHeight w:val="315" w:hRule="atLeast"/>
          <w:tblHeader w:val="0"/>
        </w:trPr>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B">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C">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51,502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D">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49,017</w:t>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E">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2F">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53,037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0">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50,552</w:t>
            </w:r>
          </w:p>
        </w:tc>
      </w:tr>
      <w:tr>
        <w:trPr>
          <w:cantSplit w:val="0"/>
          <w:trHeight w:val="315" w:hRule="atLeast"/>
          <w:tblHeader w:val="0"/>
        </w:trPr>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1">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2">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54,572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3">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52,087</w:t>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4">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5">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56,107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6">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53,622</w:t>
            </w:r>
          </w:p>
        </w:tc>
      </w:tr>
      <w:tr>
        <w:trPr>
          <w:cantSplit w:val="0"/>
          <w:trHeight w:val="315" w:hRule="atLeast"/>
          <w:tblHeader w:val="0"/>
        </w:trPr>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7">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8">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57,642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9">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55,157</w:t>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A">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B">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59,177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C">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56,692</w:t>
            </w:r>
          </w:p>
        </w:tc>
      </w:tr>
      <w:tr>
        <w:trPr>
          <w:cantSplit w:val="0"/>
          <w:trHeight w:val="315" w:hRule="atLeast"/>
          <w:tblHeader w:val="0"/>
        </w:trPr>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D">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E">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60,712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3F">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58,227</w:t>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0">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1">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62,247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2">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59,762</w:t>
            </w:r>
          </w:p>
        </w:tc>
      </w:tr>
      <w:tr>
        <w:trPr>
          <w:cantSplit w:val="0"/>
          <w:trHeight w:val="315" w:hRule="atLeast"/>
          <w:tblHeader w:val="0"/>
        </w:trPr>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3">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4">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63,782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5">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61,297</w:t>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6">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7">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65,317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8">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62,832</w:t>
            </w:r>
          </w:p>
        </w:tc>
      </w:tr>
      <w:tr>
        <w:trPr>
          <w:cantSplit w:val="0"/>
          <w:trHeight w:val="315" w:hRule="atLeast"/>
          <w:tblHeader w:val="0"/>
        </w:trPr>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9">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A">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66,852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B">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64,367</w:t>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C">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D">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68,387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E">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65,902</w:t>
            </w:r>
          </w:p>
        </w:tc>
      </w:tr>
      <w:tr>
        <w:trPr>
          <w:cantSplit w:val="0"/>
          <w:trHeight w:val="315" w:hRule="atLeast"/>
          <w:tblHeader w:val="0"/>
        </w:trPr>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4F">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0">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69,922</w:t>
            </w:r>
          </w:p>
        </w:tc>
        <w:tc>
          <w:tcPr>
            <w:tcBorders>
              <w:top w:color="cccccc" w:space="0" w:sz="6" w:val="single"/>
              <w:left w:color="cccccc" w:space="0" w:sz="6" w:val="single"/>
              <w:bottom w:color="9cc2e5"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1">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67,437</w:t>
            </w:r>
          </w:p>
        </w:tc>
      </w:tr>
      <w:tr>
        <w:trPr>
          <w:cantSplit w:val="0"/>
          <w:trHeight w:val="315" w:hRule="atLeast"/>
          <w:tblHeader w:val="0"/>
        </w:trPr>
        <w:tc>
          <w:tcPr>
            <w:tcBorders>
              <w:top w:color="cccccc" w:space="0" w:sz="6" w:val="single"/>
              <w:left w:color="000000"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2">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3">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71,457</w:t>
            </w:r>
          </w:p>
        </w:tc>
        <w:tc>
          <w:tcPr>
            <w:tcBorders>
              <w:top w:color="cccccc" w:space="0" w:sz="6" w:val="single"/>
              <w:left w:color="cccccc" w:space="0" w:sz="6" w:val="single"/>
              <w:bottom w:color="9cc2e5" w:space="0" w:sz="6" w:val="single"/>
              <w:right w:color="000000"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4">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68,972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5">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6">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72,992</w:t>
            </w:r>
          </w:p>
        </w:tc>
        <w:tc>
          <w:tcPr>
            <w:tcBorders>
              <w:top w:color="cccccc" w:space="0" w:sz="6" w:val="single"/>
              <w:left w:color="cccccc" w:space="0" w:sz="6" w:val="single"/>
              <w:bottom w:color="cccccc" w:space="0" w:sz="6" w:val="single"/>
              <w:right w:color="cccccc" w:space="0" w:sz="6" w:val="single"/>
            </w:tcBorders>
            <w:shd w:fill="deeaf6" w:val="clear"/>
            <w:tcMar>
              <w:top w:w="0.0" w:type="dxa"/>
              <w:left w:w="40.0" w:type="dxa"/>
              <w:bottom w:w="0.0" w:type="dxa"/>
              <w:right w:w="40.0" w:type="dxa"/>
            </w:tcMar>
            <w:vAlign w:val="bottom"/>
          </w:tcPr>
          <w:p w:rsidR="00000000" w:rsidDel="00000000" w:rsidP="00000000" w:rsidRDefault="00000000" w:rsidRPr="00000000" w14:paraId="00000057">
            <w:pPr>
              <w:pageBreakBefore w:val="0"/>
              <w:spacing w:line="276"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70,507</w:t>
            </w:r>
          </w:p>
        </w:tc>
      </w:tr>
    </w:tbl>
    <w:p w:rsidR="00000000" w:rsidDel="00000000" w:rsidP="00000000" w:rsidRDefault="00000000" w:rsidRPr="00000000" w14:paraId="00000058">
      <w:pPr>
        <w:pageBreakBefore w:val="0"/>
        <w:ind w:left="450" w:right="576" w:firstLine="0"/>
        <w:rPr/>
      </w:pPr>
      <w:r w:rsidDel="00000000" w:rsidR="00000000" w:rsidRPr="00000000">
        <w:rPr>
          <w:rtl w:val="0"/>
        </w:rPr>
      </w:r>
    </w:p>
    <w:p w:rsidR="00000000" w:rsidDel="00000000" w:rsidP="00000000" w:rsidRDefault="00000000" w:rsidRPr="00000000" w14:paraId="00000059">
      <w:pPr>
        <w:pageBreakBefore w:val="0"/>
        <w:ind w:left="450" w:right="576" w:firstLine="0"/>
        <w:rPr>
          <w:vertAlign w:val="baseline"/>
        </w:rPr>
      </w:pPr>
      <w:r w:rsidDel="00000000" w:rsidR="00000000" w:rsidRPr="00000000">
        <w:rPr>
          <w:rtl w:val="0"/>
        </w:rPr>
      </w:r>
    </w:p>
    <w:p w:rsidR="00000000" w:rsidDel="00000000" w:rsidP="00000000" w:rsidRDefault="00000000" w:rsidRPr="00000000" w14:paraId="0000005A">
      <w:pPr>
        <w:pageBreakBefore w:val="0"/>
        <w:ind w:left="450" w:right="576" w:firstLine="0"/>
        <w:rPr>
          <w:vertAlign w:val="baseline"/>
        </w:rPr>
      </w:pPr>
      <w:r w:rsidDel="00000000" w:rsidR="00000000" w:rsidRPr="00000000">
        <w:rPr>
          <w:rtl w:val="0"/>
        </w:rPr>
      </w:r>
    </w:p>
    <w:sectPr>
      <w:pgSz w:h="15840" w:w="12240" w:orient="portrait"/>
      <w:pgMar w:bottom="576" w:top="1170" w:left="1440"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