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Berkley Public Schools</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8"/>
          <w:szCs w:val="28"/>
          <w:vertAlign w:val="baseline"/>
        </w:rPr>
      </w:pPr>
      <w:r w:rsidDel="00000000" w:rsidR="00000000" w:rsidRPr="00000000">
        <w:rPr>
          <w:rFonts w:ascii="Calibri" w:cs="Calibri" w:eastAsia="Calibri" w:hAnsi="Calibri"/>
          <w:b w:val="1"/>
          <w:sz w:val="28"/>
          <w:szCs w:val="28"/>
          <w:vertAlign w:val="baseline"/>
          <w:rtl w:val="0"/>
        </w:rPr>
        <w:t xml:space="preserve">Contract of Employment</w:t>
      </w:r>
    </w:p>
    <w:p w:rsidR="00000000" w:rsidDel="00000000" w:rsidP="00000000" w:rsidRDefault="00000000" w:rsidRPr="00000000" w14:paraId="00000004">
      <w:pPr>
        <w:jc w:val="center"/>
        <w:rPr>
          <w:rFonts w:ascii="Calibri" w:cs="Calibri" w:eastAsia="Calibri" w:hAnsi="Calibri"/>
          <w:b w:val="1"/>
          <w:sz w:val="28"/>
          <w:szCs w:val="28"/>
          <w:shd w:fill="fff2cc" w:val="clear"/>
        </w:rPr>
      </w:pPr>
      <w:r w:rsidDel="00000000" w:rsidR="00000000" w:rsidRPr="00000000">
        <w:rPr>
          <w:rFonts w:ascii="Calibri" w:cs="Calibri" w:eastAsia="Calibri" w:hAnsi="Calibri"/>
          <w:b w:val="1"/>
          <w:sz w:val="28"/>
          <w:szCs w:val="28"/>
          <w:shd w:fill="fff2cc" w:val="clear"/>
          <w:rtl w:val="0"/>
        </w:rPr>
        <w:t xml:space="preserve">Amended November 15, 2021</w:t>
      </w:r>
    </w:p>
    <w:p w:rsidR="00000000" w:rsidDel="00000000" w:rsidP="00000000" w:rsidRDefault="00000000" w:rsidRPr="00000000" w14:paraId="00000005">
      <w:pPr>
        <w:jc w:val="cente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This agreement, effective </w:t>
      </w:r>
      <w:r w:rsidDel="00000000" w:rsidR="00000000" w:rsidRPr="00000000">
        <w:rPr>
          <w:rFonts w:ascii="Calibri" w:cs="Calibri" w:eastAsia="Calibri" w:hAnsi="Calibri"/>
          <w:b w:val="1"/>
          <w:vertAlign w:val="baseline"/>
          <w:rtl w:val="0"/>
        </w:rPr>
        <w:t xml:space="preserve">July 1, 2019,</w:t>
      </w:r>
      <w:r w:rsidDel="00000000" w:rsidR="00000000" w:rsidRPr="00000000">
        <w:rPr>
          <w:rFonts w:ascii="Calibri" w:cs="Calibri" w:eastAsia="Calibri" w:hAnsi="Calibri"/>
          <w:vertAlign w:val="baseline"/>
          <w:rtl w:val="0"/>
        </w:rPr>
        <w:t xml:space="preserve"> is made by and between the Berkley School Department, hereinafter referred to as “Superintendent” and Melissa A. Abrego, Administrator for Student Services, hereinafter referred to as “Administrator.”</w:t>
      </w:r>
    </w:p>
    <w:p w:rsidR="00000000" w:rsidDel="00000000" w:rsidP="00000000" w:rsidRDefault="00000000" w:rsidRPr="00000000" w14:paraId="00000007">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 consideration of the promises herein contained, the parties mutually agree as follows:</w:t>
      </w:r>
    </w:p>
    <w:p w:rsidR="00000000" w:rsidDel="00000000" w:rsidP="00000000" w:rsidRDefault="00000000" w:rsidRPr="00000000" w14:paraId="00000009">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A">
      <w:pPr>
        <w:ind w:left="540" w:hanging="54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w:t>
        <w:tab/>
      </w:r>
      <w:r w:rsidDel="00000000" w:rsidR="00000000" w:rsidRPr="00000000">
        <w:rPr>
          <w:rFonts w:ascii="Calibri" w:cs="Calibri" w:eastAsia="Calibri" w:hAnsi="Calibri"/>
          <w:b w:val="1"/>
          <w:u w:val="single"/>
          <w:vertAlign w:val="baseline"/>
          <w:rtl w:val="0"/>
        </w:rPr>
        <w:t xml:space="preserve">Term:</w:t>
      </w:r>
      <w:r w:rsidDel="00000000" w:rsidR="00000000" w:rsidRPr="00000000">
        <w:rPr>
          <w:rFonts w:ascii="Calibri" w:cs="Calibri" w:eastAsia="Calibri" w:hAnsi="Calibri"/>
          <w:vertAlign w:val="baseline"/>
          <w:rtl w:val="0"/>
        </w:rPr>
        <w:t xml:space="preserve">  Four (4) years.  This Agreement shall take effect on </w:t>
      </w:r>
      <w:r w:rsidDel="00000000" w:rsidR="00000000" w:rsidRPr="00000000">
        <w:rPr>
          <w:rFonts w:ascii="Calibri" w:cs="Calibri" w:eastAsia="Calibri" w:hAnsi="Calibri"/>
          <w:b w:val="1"/>
          <w:vertAlign w:val="baseline"/>
          <w:rtl w:val="0"/>
        </w:rPr>
        <w:t xml:space="preserve">July 1, 2019,</w:t>
      </w:r>
      <w:r w:rsidDel="00000000" w:rsidR="00000000" w:rsidRPr="00000000">
        <w:rPr>
          <w:rFonts w:ascii="Calibri" w:cs="Calibri" w:eastAsia="Calibri" w:hAnsi="Calibri"/>
          <w:vertAlign w:val="baseline"/>
          <w:rtl w:val="0"/>
        </w:rPr>
        <w:t xml:space="preserve"> and shall continue in effect to and including </w:t>
      </w:r>
      <w:r w:rsidDel="00000000" w:rsidR="00000000" w:rsidRPr="00000000">
        <w:rPr>
          <w:rFonts w:ascii="Calibri" w:cs="Calibri" w:eastAsia="Calibri" w:hAnsi="Calibri"/>
          <w:b w:val="1"/>
          <w:vertAlign w:val="baseline"/>
          <w:rtl w:val="0"/>
        </w:rPr>
        <w:t xml:space="preserve">June 30, 2023, </w:t>
      </w:r>
      <w:r w:rsidDel="00000000" w:rsidR="00000000" w:rsidRPr="00000000">
        <w:rPr>
          <w:rFonts w:ascii="Calibri" w:cs="Calibri" w:eastAsia="Calibri" w:hAnsi="Calibri"/>
          <w:vertAlign w:val="baseline"/>
          <w:rtl w:val="0"/>
        </w:rPr>
        <w:t xml:space="preserve">unless sooner terminated as hereinafter provided. </w:t>
      </w:r>
    </w:p>
    <w:p w:rsidR="00000000" w:rsidDel="00000000" w:rsidP="00000000" w:rsidRDefault="00000000" w:rsidRPr="00000000" w14:paraId="0000000B">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C">
      <w:pPr>
        <w:numPr>
          <w:ilvl w:val="0"/>
          <w:numId w:val="1"/>
        </w:numPr>
        <w:ind w:left="540" w:hanging="540"/>
        <w:jc w:val="both"/>
        <w:rPr>
          <w:rFonts w:ascii="Calibri" w:cs="Calibri" w:eastAsia="Calibri" w:hAnsi="Calibri"/>
          <w:vertAlign w:val="baseline"/>
        </w:rPr>
      </w:pPr>
      <w:r w:rsidDel="00000000" w:rsidR="00000000" w:rsidRPr="00000000">
        <w:rPr>
          <w:rFonts w:ascii="Calibri" w:cs="Calibri" w:eastAsia="Calibri" w:hAnsi="Calibri"/>
          <w:b w:val="1"/>
          <w:u w:val="single"/>
          <w:vertAlign w:val="baseline"/>
          <w:rtl w:val="0"/>
        </w:rPr>
        <w:t xml:space="preserve">Termination:</w:t>
      </w:r>
      <w:r w:rsidDel="00000000" w:rsidR="00000000" w:rsidRPr="00000000">
        <w:rPr>
          <w:rFonts w:ascii="Calibri" w:cs="Calibri" w:eastAsia="Calibri" w:hAnsi="Calibri"/>
          <w:vertAlign w:val="baseline"/>
          <w:rtl w:val="0"/>
        </w:rPr>
        <w:t xml:space="preserve">  This Agreement will automatically terminate on June 30, 2023, unless the parties agree in writing to extend it.   During the term of the Agreement, either party may terminate the Agreement by giving written notice to the other sixty (60) calendar days in advance of the termination date.  The 60-day notice provision shall not apply if the termination is based on misconduct.</w:t>
      </w:r>
    </w:p>
    <w:p w:rsidR="00000000" w:rsidDel="00000000" w:rsidP="00000000" w:rsidRDefault="00000000" w:rsidRPr="00000000" w14:paraId="0000000D">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E">
      <w:pPr>
        <w:numPr>
          <w:ilvl w:val="0"/>
          <w:numId w:val="1"/>
        </w:numPr>
        <w:ind w:left="540" w:hanging="540"/>
        <w:jc w:val="both"/>
        <w:rPr>
          <w:rFonts w:ascii="Calibri" w:cs="Calibri" w:eastAsia="Calibri" w:hAnsi="Calibri"/>
          <w:vertAlign w:val="baseline"/>
        </w:rPr>
      </w:pPr>
      <w:r w:rsidDel="00000000" w:rsidR="00000000" w:rsidRPr="00000000">
        <w:rPr>
          <w:rFonts w:ascii="Calibri" w:cs="Calibri" w:eastAsia="Calibri" w:hAnsi="Calibri"/>
          <w:b w:val="1"/>
          <w:u w:val="single"/>
          <w:vertAlign w:val="baseline"/>
          <w:rtl w:val="0"/>
        </w:rPr>
        <w:t xml:space="preserve">Duties:</w:t>
      </w:r>
      <w:r w:rsidDel="00000000" w:rsidR="00000000" w:rsidRPr="00000000">
        <w:rPr>
          <w:rFonts w:ascii="Calibri" w:cs="Calibri" w:eastAsia="Calibri" w:hAnsi="Calibri"/>
          <w:vertAlign w:val="baseline"/>
          <w:rtl w:val="0"/>
        </w:rPr>
        <w:t xml:space="preserve">  The Administrator shall perform all duties set forth in the job description for the position. The job description may be amended by the School Committee.</w:t>
      </w:r>
    </w:p>
    <w:p w:rsidR="00000000" w:rsidDel="00000000" w:rsidP="00000000" w:rsidRDefault="00000000" w:rsidRPr="00000000" w14:paraId="0000000F">
      <w:pPr>
        <w:ind w:left="360" w:hanging="36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0">
      <w:pPr>
        <w:numPr>
          <w:ilvl w:val="0"/>
          <w:numId w:val="1"/>
        </w:numPr>
        <w:ind w:left="540" w:hanging="540"/>
        <w:jc w:val="both"/>
        <w:rPr>
          <w:rFonts w:ascii="Calibri" w:cs="Calibri" w:eastAsia="Calibri" w:hAnsi="Calibri"/>
          <w:vertAlign w:val="baseline"/>
        </w:rPr>
      </w:pPr>
      <w:r w:rsidDel="00000000" w:rsidR="00000000" w:rsidRPr="00000000">
        <w:rPr>
          <w:rFonts w:ascii="Calibri" w:cs="Calibri" w:eastAsia="Calibri" w:hAnsi="Calibri"/>
          <w:b w:val="1"/>
          <w:u w:val="single"/>
          <w:vertAlign w:val="baseline"/>
          <w:rtl w:val="0"/>
        </w:rPr>
        <w:t xml:space="preserve">Certification:</w:t>
      </w:r>
      <w:r w:rsidDel="00000000" w:rsidR="00000000" w:rsidRPr="00000000">
        <w:rPr>
          <w:rFonts w:ascii="Calibri" w:cs="Calibri" w:eastAsia="Calibri" w:hAnsi="Calibri"/>
          <w:vertAlign w:val="baseline"/>
          <w:rtl w:val="0"/>
        </w:rPr>
        <w:t xml:space="preserve">  The Administrator shall furnish and maintain throughout the term of the Agreement a valid and appropriate Commonwealth of Massachusetts professional education certificate as Director of Special Education.</w:t>
      </w:r>
    </w:p>
    <w:p w:rsidR="00000000" w:rsidDel="00000000" w:rsidP="00000000" w:rsidRDefault="00000000" w:rsidRPr="00000000" w14:paraId="00000011">
      <w:pPr>
        <w:ind w:left="360" w:hanging="36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2">
      <w:pPr>
        <w:numPr>
          <w:ilvl w:val="0"/>
          <w:numId w:val="1"/>
        </w:numPr>
        <w:ind w:left="540" w:hanging="540"/>
        <w:jc w:val="both"/>
        <w:rPr>
          <w:rFonts w:ascii="Calibri" w:cs="Calibri" w:eastAsia="Calibri" w:hAnsi="Calibri"/>
          <w:vertAlign w:val="baseline"/>
        </w:rPr>
      </w:pPr>
      <w:r w:rsidDel="00000000" w:rsidR="00000000" w:rsidRPr="00000000">
        <w:rPr>
          <w:rFonts w:ascii="Calibri" w:cs="Calibri" w:eastAsia="Calibri" w:hAnsi="Calibri"/>
          <w:b w:val="1"/>
          <w:u w:val="single"/>
          <w:vertAlign w:val="baseline"/>
          <w:rtl w:val="0"/>
        </w:rPr>
        <w:t xml:space="preserve">Benefits:</w:t>
      </w:r>
      <w:r w:rsidDel="00000000" w:rsidR="00000000" w:rsidRPr="00000000">
        <w:rPr>
          <w:rFonts w:ascii="Calibri" w:cs="Calibri" w:eastAsia="Calibri" w:hAnsi="Calibri"/>
          <w:vertAlign w:val="baseline"/>
          <w:rtl w:val="0"/>
        </w:rPr>
        <w:t xml:space="preserve">  The Administrator shall be entitled to all insurance benefits currently available to "teaching personnel</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baseline"/>
          <w:rtl w:val="0"/>
        </w:rPr>
        <w:t xml:space="preserve"> as </w:t>
      </w:r>
      <w:r w:rsidDel="00000000" w:rsidR="00000000" w:rsidRPr="00000000">
        <w:rPr>
          <w:rFonts w:ascii="Calibri" w:cs="Calibri" w:eastAsia="Calibri" w:hAnsi="Calibri"/>
          <w:rtl w:val="0"/>
        </w:rPr>
        <w:t xml:space="preserve">w</w:t>
      </w:r>
      <w:r w:rsidDel="00000000" w:rsidR="00000000" w:rsidRPr="00000000">
        <w:rPr>
          <w:rFonts w:ascii="Calibri" w:cs="Calibri" w:eastAsia="Calibri" w:hAnsi="Calibri"/>
          <w:vertAlign w:val="baseline"/>
          <w:rtl w:val="0"/>
        </w:rPr>
        <w:t xml:space="preserve">ell as benefits listed below:</w:t>
      </w:r>
    </w:p>
    <w:p w:rsidR="00000000" w:rsidDel="00000000" w:rsidP="00000000" w:rsidRDefault="00000000" w:rsidRPr="00000000" w14:paraId="00000013">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Bereavement Leave:</w:t>
      </w:r>
    </w:p>
    <w:p w:rsidR="00000000" w:rsidDel="00000000" w:rsidP="00000000" w:rsidRDefault="00000000" w:rsidRPr="00000000" w14:paraId="00000015">
      <w:pPr>
        <w:pStyle w:val="Subtitle"/>
        <w:tabs>
          <w:tab w:val="left" w:leader="none" w:pos="180"/>
          <w:tab w:val="left" w:leader="none" w:pos="900"/>
        </w:tabs>
        <w:ind w:left="900" w:firstLine="0"/>
        <w:jc w:val="both"/>
        <w:rPr>
          <w:rFonts w:ascii="Calibri" w:cs="Calibri" w:eastAsia="Calibri" w:hAnsi="Calibri"/>
          <w:b w:val="0"/>
          <w:u w:val="none"/>
          <w:vertAlign w:val="baseline"/>
        </w:rPr>
      </w:pPr>
      <w:r w:rsidDel="00000000" w:rsidR="00000000" w:rsidRPr="00000000">
        <w:rPr>
          <w:rFonts w:ascii="Calibri" w:cs="Calibri" w:eastAsia="Calibri" w:hAnsi="Calibri"/>
          <w:b w:val="0"/>
          <w:u w:val="none"/>
          <w:vertAlign w:val="baseline"/>
          <w:rtl w:val="0"/>
        </w:rPr>
        <w:t xml:space="preserve">Five (5) consecutive days with pay at any one time in the event of the death of a parent, child, spouse, son- or daughter-in-law, father- or mother-in-law, grandchild, sibling, or </w:t>
      </w:r>
      <w:r w:rsidDel="00000000" w:rsidR="00000000" w:rsidRPr="00000000">
        <w:rPr>
          <w:rFonts w:ascii="Calibri" w:cs="Calibri" w:eastAsia="Calibri" w:hAnsi="Calibri"/>
          <w:b w:val="0"/>
          <w:u w:val="none"/>
          <w:rtl w:val="0"/>
        </w:rPr>
        <w:t xml:space="preserve">another member</w:t>
      </w:r>
      <w:r w:rsidDel="00000000" w:rsidR="00000000" w:rsidRPr="00000000">
        <w:rPr>
          <w:rFonts w:ascii="Calibri" w:cs="Calibri" w:eastAsia="Calibri" w:hAnsi="Calibri"/>
          <w:b w:val="0"/>
          <w:u w:val="none"/>
          <w:vertAlign w:val="baseline"/>
          <w:rtl w:val="0"/>
        </w:rPr>
        <w:t xml:space="preserve"> of the immediate family.</w:t>
      </w:r>
    </w:p>
    <w:p w:rsidR="00000000" w:rsidDel="00000000" w:rsidP="00000000" w:rsidRDefault="00000000" w:rsidRPr="00000000" w14:paraId="00000016">
      <w:pPr>
        <w:pStyle w:val="Subtitle"/>
        <w:tabs>
          <w:tab w:val="left" w:leader="none" w:pos="180"/>
          <w:tab w:val="left" w:leader="none" w:pos="720"/>
        </w:tabs>
        <w:jc w:val="both"/>
        <w:rPr>
          <w:rFonts w:ascii="Calibri" w:cs="Calibri" w:eastAsia="Calibri" w:hAnsi="Calibri"/>
          <w:b w:val="0"/>
          <w:u w:val="none"/>
          <w:vertAlign w:val="baseline"/>
        </w:rPr>
      </w:pPr>
      <w:r w:rsidDel="00000000" w:rsidR="00000000" w:rsidRPr="00000000">
        <w:rPr>
          <w:rtl w:val="0"/>
        </w:rPr>
      </w:r>
    </w:p>
    <w:p w:rsidR="00000000" w:rsidDel="00000000" w:rsidP="00000000" w:rsidRDefault="00000000" w:rsidRPr="00000000" w14:paraId="00000017">
      <w:pPr>
        <w:pStyle w:val="Subtitle"/>
        <w:tabs>
          <w:tab w:val="left" w:leader="none" w:pos="180"/>
        </w:tabs>
        <w:ind w:left="900" w:firstLine="0"/>
        <w:jc w:val="both"/>
        <w:rPr>
          <w:rFonts w:ascii="Calibri" w:cs="Calibri" w:eastAsia="Calibri" w:hAnsi="Calibri"/>
          <w:b w:val="0"/>
          <w:u w:val="none"/>
          <w:vertAlign w:val="baseline"/>
        </w:rPr>
      </w:pPr>
      <w:r w:rsidDel="00000000" w:rsidR="00000000" w:rsidRPr="00000000">
        <w:rPr>
          <w:rFonts w:ascii="Calibri" w:cs="Calibri" w:eastAsia="Calibri" w:hAnsi="Calibri"/>
          <w:b w:val="0"/>
          <w:u w:val="none"/>
          <w:vertAlign w:val="baseline"/>
          <w:rtl w:val="0"/>
        </w:rPr>
        <w:t xml:space="preserve">Up to three (3) consecutive days without loss of pay at any one time in the event of</w:t>
      </w:r>
      <w:r w:rsidDel="00000000" w:rsidR="00000000" w:rsidRPr="00000000">
        <w:rPr>
          <w:rFonts w:ascii="Calibri" w:cs="Calibri" w:eastAsia="Calibri" w:hAnsi="Calibri"/>
          <w:b w:val="0"/>
          <w:u w:val="none"/>
          <w:rtl w:val="0"/>
        </w:rPr>
        <w:t xml:space="preserve"> </w:t>
      </w:r>
      <w:r w:rsidDel="00000000" w:rsidR="00000000" w:rsidRPr="00000000">
        <w:rPr>
          <w:rFonts w:ascii="Calibri" w:cs="Calibri" w:eastAsia="Calibri" w:hAnsi="Calibri"/>
          <w:b w:val="0"/>
          <w:u w:val="none"/>
          <w:vertAlign w:val="baseline"/>
          <w:rtl w:val="0"/>
        </w:rPr>
        <w:t xml:space="preserve">the death of one’s grandparent, brother- or sister-in-law, uncle, aunt, niece, or nephew unless the said relative is a member of the immediate household, in which event the teacher will be entitled to </w:t>
      </w:r>
      <w:r w:rsidDel="00000000" w:rsidR="00000000" w:rsidRPr="00000000">
        <w:rPr>
          <w:rFonts w:ascii="Calibri" w:cs="Calibri" w:eastAsia="Calibri" w:hAnsi="Calibri"/>
          <w:b w:val="0"/>
          <w:u w:val="none"/>
          <w:rtl w:val="0"/>
        </w:rPr>
        <w:t xml:space="preserve">aforesaid</w:t>
      </w:r>
      <w:r w:rsidDel="00000000" w:rsidR="00000000" w:rsidRPr="00000000">
        <w:rPr>
          <w:rFonts w:ascii="Calibri" w:cs="Calibri" w:eastAsia="Calibri" w:hAnsi="Calibri"/>
          <w:b w:val="0"/>
          <w:u w:val="none"/>
          <w:vertAlign w:val="baseline"/>
          <w:rtl w:val="0"/>
        </w:rPr>
        <w:t xml:space="preserve"> five (5) consecutive days.  </w:t>
      </w:r>
    </w:p>
    <w:p w:rsidR="00000000" w:rsidDel="00000000" w:rsidP="00000000" w:rsidRDefault="00000000" w:rsidRPr="00000000" w14:paraId="00000018">
      <w:pPr>
        <w:pStyle w:val="Subtitle"/>
        <w:tabs>
          <w:tab w:val="left" w:leader="none" w:pos="180"/>
          <w:tab w:val="left" w:leader="none" w:pos="720"/>
        </w:tabs>
        <w:jc w:val="both"/>
        <w:rPr>
          <w:rFonts w:ascii="Calibri" w:cs="Calibri" w:eastAsia="Calibri" w:hAnsi="Calibri"/>
          <w:b w:val="0"/>
          <w:u w:val="non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notice of leave and the anticipated length of such leave shall be provided to the Superintendent as soon as possible.  Leave of up to one day to attend the services of a relative not listed above or a close friend will be allowed with notice to the Superintendent or his designee.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B">
      <w:pPr>
        <w:pStyle w:val="Subtitle"/>
        <w:tabs>
          <w:tab w:val="left" w:leader="none" w:pos="180"/>
          <w:tab w:val="left" w:leader="none" w:pos="450"/>
        </w:tabs>
        <w:ind w:left="540" w:firstLine="0"/>
        <w:jc w:val="both"/>
        <w:rPr>
          <w:vertAlign w:val="baseline"/>
        </w:rPr>
      </w:pPr>
      <w:r w:rsidDel="00000000" w:rsidR="00000000" w:rsidRPr="00000000">
        <w:rPr>
          <w:rFonts w:ascii="Calibri" w:cs="Calibri" w:eastAsia="Calibri" w:hAnsi="Calibri"/>
          <w:b w:val="0"/>
          <w:u w:val="none"/>
          <w:vertAlign w:val="baseline"/>
          <w:rtl w:val="0"/>
        </w:rPr>
        <w:t xml:space="preserve">Personal Leave: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Entitled to five (5) days absence for personal legal business, household or family matters which require absence during school hours.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pStyle w:val="Subtitle"/>
        <w:tabs>
          <w:tab w:val="left" w:leader="none" w:pos="180"/>
          <w:tab w:val="left" w:leader="none" w:pos="450"/>
        </w:tabs>
        <w:ind w:left="540" w:firstLine="0"/>
        <w:jc w:val="both"/>
        <w:rPr>
          <w:rFonts w:ascii="Calibri" w:cs="Calibri" w:eastAsia="Calibri" w:hAnsi="Calibri"/>
          <w:b w:val="0"/>
          <w:u w:val="none"/>
          <w:vertAlign w:val="baseline"/>
        </w:rPr>
      </w:pPr>
      <w:r w:rsidDel="00000000" w:rsidR="00000000" w:rsidRPr="00000000">
        <w:rPr>
          <w:rFonts w:ascii="Calibri" w:cs="Calibri" w:eastAsia="Calibri" w:hAnsi="Calibri"/>
          <w:b w:val="0"/>
          <w:u w:val="none"/>
          <w:vertAlign w:val="baseline"/>
          <w:rtl w:val="0"/>
        </w:rPr>
        <w:t xml:space="preserve">Other Leave:</w:t>
      </w:r>
    </w:p>
    <w:p w:rsidR="00000000" w:rsidDel="00000000" w:rsidP="00000000" w:rsidRDefault="00000000" w:rsidRPr="00000000" w14:paraId="0000001F">
      <w:pPr>
        <w:pStyle w:val="Subtitle"/>
        <w:tabs>
          <w:tab w:val="left" w:leader="none" w:pos="180"/>
          <w:tab w:val="left" w:leader="none" w:pos="900"/>
        </w:tabs>
        <w:ind w:left="900" w:firstLine="0"/>
        <w:jc w:val="both"/>
        <w:rPr>
          <w:rFonts w:ascii="Calibri" w:cs="Calibri" w:eastAsia="Calibri" w:hAnsi="Calibri"/>
          <w:b w:val="0"/>
          <w:u w:val="none"/>
          <w:vertAlign w:val="baseline"/>
        </w:rPr>
      </w:pPr>
      <w:r w:rsidDel="00000000" w:rsidR="00000000" w:rsidRPr="00000000">
        <w:rPr>
          <w:rFonts w:ascii="Calibri" w:cs="Calibri" w:eastAsia="Calibri" w:hAnsi="Calibri"/>
          <w:b w:val="0"/>
          <w:u w:val="none"/>
          <w:vertAlign w:val="baseline"/>
          <w:rtl w:val="0"/>
        </w:rPr>
        <w:t xml:space="preserve">Other leaves of absence without pay and benefits may be granted by the School Committee.</w:t>
      </w:r>
    </w:p>
    <w:p w:rsidR="00000000" w:rsidDel="00000000" w:rsidP="00000000" w:rsidRDefault="00000000" w:rsidRPr="00000000" w14:paraId="00000020">
      <w:pPr>
        <w:ind w:left="72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1">
      <w:pPr>
        <w:numPr>
          <w:ilvl w:val="0"/>
          <w:numId w:val="1"/>
        </w:numPr>
        <w:ind w:left="540" w:hanging="540"/>
        <w:jc w:val="both"/>
        <w:rPr>
          <w:rFonts w:ascii="Calibri" w:cs="Calibri" w:eastAsia="Calibri" w:hAnsi="Calibri"/>
          <w:shd w:fill="fff2cc" w:val="clear"/>
          <w:vertAlign w:val="baseline"/>
        </w:rPr>
      </w:pPr>
      <w:r w:rsidDel="00000000" w:rsidR="00000000" w:rsidRPr="00000000">
        <w:rPr>
          <w:rFonts w:ascii="Calibri" w:cs="Calibri" w:eastAsia="Calibri" w:hAnsi="Calibri"/>
          <w:b w:val="1"/>
          <w:u w:val="single"/>
          <w:shd w:fill="fff2cc" w:val="clear"/>
          <w:rtl w:val="0"/>
        </w:rPr>
        <w:t xml:space="preserve">Longevity: </w:t>
      </w:r>
      <w:r w:rsidDel="00000000" w:rsidR="00000000" w:rsidRPr="00000000">
        <w:rPr>
          <w:rFonts w:ascii="Calibri" w:cs="Calibri" w:eastAsia="Calibri" w:hAnsi="Calibri"/>
          <w:shd w:fill="fff2cc" w:val="clear"/>
          <w:rtl w:val="0"/>
        </w:rPr>
        <w:t xml:space="preserve">Effective November 15, 2023, after 10 years of service, the administrator will receive $1,500 for longevity. After 15 years of service, the administrator will receive $1,750 for longevity. After 20 years of service, the administrator will receive $2,000 for longevity.</w:t>
      </w:r>
    </w:p>
    <w:p w:rsidR="00000000" w:rsidDel="00000000" w:rsidP="00000000" w:rsidRDefault="00000000" w:rsidRPr="00000000" w14:paraId="00000022">
      <w:pPr>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numPr>
          <w:ilvl w:val="0"/>
          <w:numId w:val="1"/>
        </w:numPr>
        <w:ind w:left="540" w:hanging="540"/>
        <w:jc w:val="both"/>
        <w:rPr>
          <w:rFonts w:ascii="Calibri" w:cs="Calibri" w:eastAsia="Calibri" w:hAnsi="Calibri"/>
          <w:vertAlign w:val="baseline"/>
        </w:rPr>
      </w:pPr>
      <w:r w:rsidDel="00000000" w:rsidR="00000000" w:rsidRPr="00000000">
        <w:rPr>
          <w:rFonts w:ascii="Calibri" w:cs="Calibri" w:eastAsia="Calibri" w:hAnsi="Calibri"/>
          <w:b w:val="1"/>
          <w:u w:val="single"/>
          <w:vertAlign w:val="baseline"/>
          <w:rtl w:val="0"/>
        </w:rPr>
        <w:t xml:space="preserve">Severance Pay:</w:t>
      </w:r>
      <w:r w:rsidDel="00000000" w:rsidR="00000000" w:rsidRPr="00000000">
        <w:rPr>
          <w:rFonts w:ascii="Calibri" w:cs="Calibri" w:eastAsia="Calibri" w:hAnsi="Calibri"/>
          <w:vertAlign w:val="baseline"/>
          <w:rtl w:val="0"/>
        </w:rPr>
        <w:t xml:space="preserve">  All sick leave days above one hundred eighty (180) shall be recorded in an above-maximum account.  Upon retirement with twenty (20) years of service in the district, the Administrator shall be paid a maximum of five thousand dollars ($5,000) for the days in the above maximum account on the following scale:</w:t>
      </w:r>
      <w:r w:rsidDel="00000000" w:rsidR="00000000" w:rsidRPr="00000000">
        <w:rPr>
          <w:rtl w:val="0"/>
        </w:rPr>
      </w:r>
    </w:p>
    <w:p w:rsidR="00000000" w:rsidDel="00000000" w:rsidP="00000000" w:rsidRDefault="00000000" w:rsidRPr="00000000" w14:paraId="00000024">
      <w:pPr>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ind w:left="2520" w:firstLine="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1- 40 days</w:t>
        <w:tab/>
        <w:tab/>
        <w:t xml:space="preserve">30% of per diem rate (up to $5,000)</w:t>
      </w:r>
    </w:p>
    <w:p w:rsidR="00000000" w:rsidDel="00000000" w:rsidP="00000000" w:rsidRDefault="00000000" w:rsidRPr="00000000" w14:paraId="00000026">
      <w:pPr>
        <w:ind w:left="360" w:hanging="36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7">
      <w:pPr>
        <w:numPr>
          <w:ilvl w:val="0"/>
          <w:numId w:val="1"/>
        </w:numPr>
        <w:ind w:left="540" w:hanging="540"/>
        <w:jc w:val="both"/>
        <w:rPr>
          <w:rFonts w:ascii="Calibri" w:cs="Calibri" w:eastAsia="Calibri" w:hAnsi="Calibri"/>
          <w:vertAlign w:val="baseline"/>
        </w:rPr>
      </w:pPr>
      <w:r w:rsidDel="00000000" w:rsidR="00000000" w:rsidRPr="00000000">
        <w:rPr>
          <w:rFonts w:ascii="Calibri" w:cs="Calibri" w:eastAsia="Calibri" w:hAnsi="Calibri"/>
          <w:b w:val="1"/>
          <w:u w:val="single"/>
          <w:vertAlign w:val="baseline"/>
          <w:rtl w:val="0"/>
        </w:rPr>
        <w:t xml:space="preserve">Service Compensation:</w:t>
      </w:r>
      <w:r w:rsidDel="00000000" w:rsidR="00000000" w:rsidRPr="00000000">
        <w:rPr>
          <w:rFonts w:ascii="Calibri" w:cs="Calibri" w:eastAsia="Calibri" w:hAnsi="Calibri"/>
          <w:vertAlign w:val="baseline"/>
          <w:rtl w:val="0"/>
        </w:rPr>
        <w:t xml:space="preserve">  The Administrator with at least ten (10) years of service in the Berkley School System will be entitled to a </w:t>
      </w:r>
      <w:r w:rsidDel="00000000" w:rsidR="00000000" w:rsidRPr="00000000">
        <w:rPr>
          <w:rFonts w:ascii="Calibri" w:cs="Calibri" w:eastAsia="Calibri" w:hAnsi="Calibri"/>
          <w:rtl w:val="0"/>
        </w:rPr>
        <w:t xml:space="preserve">one-time</w:t>
      </w:r>
      <w:r w:rsidDel="00000000" w:rsidR="00000000" w:rsidRPr="00000000">
        <w:rPr>
          <w:rFonts w:ascii="Calibri" w:cs="Calibri" w:eastAsia="Calibri" w:hAnsi="Calibri"/>
          <w:vertAlign w:val="baseline"/>
          <w:rtl w:val="0"/>
        </w:rPr>
        <w:t xml:space="preserve"> service compensation payment of seven hundred dollars ($700) per year for three consecutive years of service.  To receive this payment, the Administrator must notify the Superintendent in writing no later than January 15 preceding the school year during which they intend for this payment to begin.</w:t>
      </w:r>
    </w:p>
    <w:p w:rsidR="00000000" w:rsidDel="00000000" w:rsidP="00000000" w:rsidRDefault="00000000" w:rsidRPr="00000000" w14:paraId="00000028">
      <w:pPr>
        <w:ind w:left="36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9">
      <w:pPr>
        <w:ind w:left="540" w:hanging="54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8.</w:t>
      </w:r>
      <w:r w:rsidDel="00000000" w:rsidR="00000000" w:rsidRPr="00000000">
        <w:rPr>
          <w:rFonts w:ascii="Calibri" w:cs="Calibri" w:eastAsia="Calibri" w:hAnsi="Calibri"/>
          <w:b w:val="1"/>
          <w:vertAlign w:val="baseline"/>
          <w:rtl w:val="0"/>
        </w:rPr>
        <w:tab/>
      </w:r>
      <w:r w:rsidDel="00000000" w:rsidR="00000000" w:rsidRPr="00000000">
        <w:rPr>
          <w:rFonts w:ascii="Calibri" w:cs="Calibri" w:eastAsia="Calibri" w:hAnsi="Calibri"/>
          <w:b w:val="1"/>
          <w:u w:val="single"/>
          <w:vertAlign w:val="baseline"/>
          <w:rtl w:val="0"/>
        </w:rPr>
        <w:t xml:space="preserve">Sick Leave:</w:t>
      </w:r>
      <w:r w:rsidDel="00000000" w:rsidR="00000000" w:rsidRPr="00000000">
        <w:rPr>
          <w:rFonts w:ascii="Calibri" w:cs="Calibri" w:eastAsia="Calibri" w:hAnsi="Calibri"/>
          <w:vertAlign w:val="baseline"/>
          <w:rtl w:val="0"/>
        </w:rPr>
        <w:t xml:space="preserve">  The Administrator shall be entitled to sick leave in the amount equal to, but not in excess of, eighteen (18) days of sick leave for each year of employment in Berkley.  Sick leave may be accumulated to a maximum of 220 days.  </w:t>
      </w:r>
    </w:p>
    <w:p w:rsidR="00000000" w:rsidDel="00000000" w:rsidP="00000000" w:rsidRDefault="00000000" w:rsidRPr="00000000" w14:paraId="0000002A">
      <w:pPr>
        <w:ind w:left="630" w:hanging="54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B">
      <w:pPr>
        <w:ind w:left="540" w:hanging="54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 xml:space="preserve">An administrator who has served twenty (20) years in the Berkley School System shall, upon retirement, receive severance pay based upon her unused sick leave under the following conditions:</w:t>
      </w:r>
    </w:p>
    <w:p w:rsidR="00000000" w:rsidDel="00000000" w:rsidP="00000000" w:rsidRDefault="00000000" w:rsidRPr="00000000" w14:paraId="0000002C">
      <w:pPr>
        <w:ind w:left="540" w:hanging="54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D">
      <w:pPr>
        <w:ind w:left="540" w:hanging="54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r>
      <w:r w:rsidDel="00000000" w:rsidR="00000000" w:rsidRPr="00000000">
        <w:rPr>
          <w:rFonts w:ascii="Calibri" w:cs="Calibri" w:eastAsia="Calibri" w:hAnsi="Calibri"/>
          <w:rtl w:val="0"/>
        </w:rPr>
        <w:t xml:space="preserve">The administrator</w:t>
      </w:r>
      <w:r w:rsidDel="00000000" w:rsidR="00000000" w:rsidRPr="00000000">
        <w:rPr>
          <w:rFonts w:ascii="Calibri" w:cs="Calibri" w:eastAsia="Calibri" w:hAnsi="Calibri"/>
          <w:vertAlign w:val="baseline"/>
          <w:rtl w:val="0"/>
        </w:rPr>
        <w:t xml:space="preserve"> who has accumulated one hundred thirty (130) sick leave days at the end of the preceding school year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shall be able to accrue sick leave days above the maximum of one hundred thirty (130) at the rate of fifteen (15) per year.</w:t>
      </w:r>
    </w:p>
    <w:p w:rsidR="00000000" w:rsidDel="00000000" w:rsidP="00000000" w:rsidRDefault="00000000" w:rsidRPr="00000000" w14:paraId="0000002E">
      <w:pPr>
        <w:ind w:left="540" w:hanging="54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F">
      <w:pPr>
        <w:ind w:left="540" w:hanging="54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 xml:space="preserve">The aforementioned days above one hundred thirty (130) will be recorded and identified as “Administrator’s Above Maximum Account of Sick Leave Days.”</w:t>
      </w:r>
    </w:p>
    <w:p w:rsidR="00000000" w:rsidDel="00000000" w:rsidP="00000000" w:rsidRDefault="00000000" w:rsidRPr="00000000" w14:paraId="00000030">
      <w:pPr>
        <w:ind w:left="540" w:hanging="54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1">
      <w:pPr>
        <w:ind w:left="540" w:hanging="54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 xml:space="preserve">Upon retirement, as described above, the administrator will receive a percentage of her daily rate of pay at the time of retirement (annual rate divided by the number of </w:t>
      </w:r>
      <w:r w:rsidDel="00000000" w:rsidR="00000000" w:rsidRPr="00000000">
        <w:rPr>
          <w:rFonts w:ascii="Calibri" w:cs="Calibri" w:eastAsia="Calibri" w:hAnsi="Calibri"/>
          <w:rtl w:val="0"/>
        </w:rPr>
        <w:t xml:space="preserve">workdays</w:t>
      </w:r>
      <w:r w:rsidDel="00000000" w:rsidR="00000000" w:rsidRPr="00000000">
        <w:rPr>
          <w:rFonts w:ascii="Calibri" w:cs="Calibri" w:eastAsia="Calibri" w:hAnsi="Calibri"/>
          <w:vertAlign w:val="baseline"/>
          <w:rtl w:val="0"/>
        </w:rPr>
        <w:t xml:space="preserve"> indicated in the “year” for each day in the “ Administrator’s Above Maximum Account,” according to the following scale:</w:t>
        <w:tab/>
        <w:tab/>
        <w:tab/>
        <w:br w:type="textWrapping"/>
        <w:tab/>
        <w:tab/>
      </w:r>
    </w:p>
    <w:p w:rsidR="00000000" w:rsidDel="00000000" w:rsidP="00000000" w:rsidRDefault="00000000" w:rsidRPr="00000000" w14:paraId="00000032">
      <w:pPr>
        <w:ind w:left="540" w:hanging="540"/>
        <w:jc w:val="both"/>
        <w:rPr>
          <w:rFonts w:ascii="Calibri" w:cs="Calibri" w:eastAsia="Calibri" w:hAnsi="Calibri"/>
          <w:vertAlign w:val="baseline"/>
        </w:rPr>
      </w:pPr>
      <w:r w:rsidDel="00000000" w:rsidR="00000000" w:rsidRPr="00000000">
        <w:br w:type="page"/>
      </w:r>
      <w:r w:rsidDel="00000000" w:rsidR="00000000" w:rsidRPr="00000000">
        <w:rPr>
          <w:rFonts w:ascii="Calibri" w:cs="Calibri" w:eastAsia="Calibri" w:hAnsi="Calibri"/>
          <w:vertAlign w:val="baseline"/>
          <w:rtl w:val="0"/>
        </w:rPr>
        <w:tab/>
        <w:tab/>
        <w:tab/>
        <w:t xml:space="preserve">Number of Days</w:t>
        <w:tab/>
        <w:t xml:space="preserve">         Percentage</w:t>
      </w:r>
    </w:p>
    <w:p w:rsidR="00000000" w:rsidDel="00000000" w:rsidP="00000000" w:rsidRDefault="00000000" w:rsidRPr="00000000" w14:paraId="00000033">
      <w:pPr>
        <w:ind w:left="270" w:hanging="54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 xml:space="preserve">    1 to 50</w:t>
        <w:tab/>
        <w:tab/>
        <w:tab/>
        <w:t xml:space="preserve">75%</w:t>
      </w:r>
    </w:p>
    <w:p w:rsidR="00000000" w:rsidDel="00000000" w:rsidP="00000000" w:rsidRDefault="00000000" w:rsidRPr="00000000" w14:paraId="00000034">
      <w:pPr>
        <w:ind w:left="270" w:hanging="54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 xml:space="preserve">    51 to 100</w:t>
        <w:tab/>
        <w:tab/>
        <w:tab/>
        <w:t xml:space="preserve">50%</w:t>
      </w:r>
    </w:p>
    <w:p w:rsidR="00000000" w:rsidDel="00000000" w:rsidP="00000000" w:rsidRDefault="00000000" w:rsidRPr="00000000" w14:paraId="00000035">
      <w:pPr>
        <w:ind w:left="270" w:hanging="54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 xml:space="preserve">  101 to 130</w:t>
        <w:tab/>
        <w:tab/>
        <w:tab/>
        <w:t xml:space="preserve">25%</w:t>
      </w:r>
    </w:p>
    <w:p w:rsidR="00000000" w:rsidDel="00000000" w:rsidP="00000000" w:rsidRDefault="00000000" w:rsidRPr="00000000" w14:paraId="00000036">
      <w:pPr>
        <w:ind w:left="270" w:hanging="54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7">
      <w:pPr>
        <w:ind w:left="540" w:hanging="54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 xml:space="preserve">The maximum amount payable shall be five thousand </w:t>
      </w:r>
      <w:r w:rsidDel="00000000" w:rsidR="00000000" w:rsidRPr="00000000">
        <w:rPr>
          <w:rFonts w:ascii="Calibri" w:cs="Calibri" w:eastAsia="Calibri" w:hAnsi="Calibri"/>
          <w:rtl w:val="0"/>
        </w:rPr>
        <w:t xml:space="preserve">two hundred</w:t>
      </w:r>
      <w:r w:rsidDel="00000000" w:rsidR="00000000" w:rsidRPr="00000000">
        <w:rPr>
          <w:rFonts w:ascii="Calibri" w:cs="Calibri" w:eastAsia="Calibri" w:hAnsi="Calibri"/>
          <w:vertAlign w:val="baseline"/>
          <w:rtl w:val="0"/>
        </w:rPr>
        <w:t xml:space="preserve"> fifty dollars ($5,250).</w:t>
      </w:r>
    </w:p>
    <w:p w:rsidR="00000000" w:rsidDel="00000000" w:rsidP="00000000" w:rsidRDefault="00000000" w:rsidRPr="00000000" w14:paraId="00000038">
      <w:pPr>
        <w:ind w:left="540" w:hanging="54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 xml:space="preserve">It is understood and agreed that any sick leave days normally used will be deducted from “Administrator’s Above Maximum Account” before any days are deducted from her first one hundred thirty (130) days of accumulated sick leave days.</w:t>
      </w:r>
    </w:p>
    <w:p w:rsidR="00000000" w:rsidDel="00000000" w:rsidP="00000000" w:rsidRDefault="00000000" w:rsidRPr="00000000" w14:paraId="00000039">
      <w:pPr>
        <w:ind w:left="360" w:hanging="36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A">
      <w:pPr>
        <w:tabs>
          <w:tab w:val="left" w:leader="none" w:pos="540"/>
        </w:tabs>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9.</w:t>
      </w:r>
      <w:r w:rsidDel="00000000" w:rsidR="00000000" w:rsidRPr="00000000">
        <w:rPr>
          <w:rFonts w:ascii="Calibri" w:cs="Calibri" w:eastAsia="Calibri" w:hAnsi="Calibri"/>
          <w:b w:val="1"/>
          <w:vertAlign w:val="baseline"/>
          <w:rtl w:val="0"/>
        </w:rPr>
        <w:tab/>
      </w:r>
      <w:r w:rsidDel="00000000" w:rsidR="00000000" w:rsidRPr="00000000">
        <w:rPr>
          <w:rFonts w:ascii="Calibri" w:cs="Calibri" w:eastAsia="Calibri" w:hAnsi="Calibri"/>
          <w:b w:val="1"/>
          <w:u w:val="single"/>
          <w:vertAlign w:val="baseline"/>
          <w:rtl w:val="0"/>
        </w:rPr>
        <w:t xml:space="preserve">Tuition Aid:</w:t>
      </w:r>
      <w:r w:rsidDel="00000000" w:rsidR="00000000" w:rsidRPr="00000000">
        <w:rPr>
          <w:rFonts w:ascii="Calibri" w:cs="Calibri" w:eastAsia="Calibri" w:hAnsi="Calibri"/>
          <w:vertAlign w:val="baseline"/>
          <w:rtl w:val="0"/>
        </w:rPr>
        <w:t xml:space="preserve">  The Administrator shall be reimbursed up to two thousand five hundred </w:t>
        <w:tab/>
        <w:t xml:space="preserve">dollars ($2,500) for tuition paid for courses approved by the Superintendent of Schools at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accredited universities, colleges, or professional training schools provided said courses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are successfully completed.  There will be no reimbursement under this section for the course(s) taken in the summer unless the Administrator taking said course(s) shall return to duties in Berkley following completion of the said course(s).</w:t>
      </w:r>
    </w:p>
    <w:p w:rsidR="00000000" w:rsidDel="00000000" w:rsidP="00000000" w:rsidRDefault="00000000" w:rsidRPr="00000000" w14:paraId="0000003B">
      <w:pPr>
        <w:ind w:left="360" w:hanging="36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C">
      <w:pPr>
        <w:tabs>
          <w:tab w:val="left" w:leader="none" w:pos="540"/>
        </w:tabs>
        <w:ind w:left="-9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10.</w:t>
      </w:r>
      <w:r w:rsidDel="00000000" w:rsidR="00000000" w:rsidRPr="00000000">
        <w:rPr>
          <w:rFonts w:ascii="Calibri" w:cs="Calibri" w:eastAsia="Calibri" w:hAnsi="Calibri"/>
          <w:b w:val="1"/>
          <w:vertAlign w:val="baseline"/>
          <w:rtl w:val="0"/>
        </w:rPr>
        <w:tab/>
      </w:r>
      <w:r w:rsidDel="00000000" w:rsidR="00000000" w:rsidRPr="00000000">
        <w:rPr>
          <w:rFonts w:ascii="Calibri" w:cs="Calibri" w:eastAsia="Calibri" w:hAnsi="Calibri"/>
          <w:b w:val="1"/>
          <w:u w:val="single"/>
          <w:vertAlign w:val="baseline"/>
          <w:rtl w:val="0"/>
        </w:rPr>
        <w:t xml:space="preserve">Work Year:</w:t>
      </w:r>
      <w:r w:rsidDel="00000000" w:rsidR="00000000" w:rsidRPr="00000000">
        <w:rPr>
          <w:rFonts w:ascii="Calibri" w:cs="Calibri" w:eastAsia="Calibri" w:hAnsi="Calibri"/>
          <w:vertAlign w:val="baseline"/>
          <w:rtl w:val="0"/>
        </w:rPr>
        <w:t xml:space="preserve">  The required work year is two hundred and nineteen (219) days, which</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includes the regular school year of one hundred eighty-three (183) days and the annual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schedule of thirty-six (36) days to be approved by the Superintendent of Schools, totaling </w:t>
        <w:tab/>
        <w:t xml:space="preserve">219 days.</w:t>
      </w:r>
    </w:p>
    <w:p w:rsidR="00000000" w:rsidDel="00000000" w:rsidP="00000000" w:rsidRDefault="00000000" w:rsidRPr="00000000" w14:paraId="0000003D">
      <w:pPr>
        <w:ind w:left="360" w:hanging="36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E">
      <w:pPr>
        <w:tabs>
          <w:tab w:val="left" w:leader="none" w:pos="540"/>
        </w:tabs>
        <w:ind w:left="-9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11.</w:t>
      </w:r>
      <w:r w:rsidDel="00000000" w:rsidR="00000000" w:rsidRPr="00000000">
        <w:rPr>
          <w:rFonts w:ascii="Calibri" w:cs="Calibri" w:eastAsia="Calibri" w:hAnsi="Calibri"/>
          <w:b w:val="1"/>
          <w:vertAlign w:val="baseline"/>
          <w:rtl w:val="0"/>
        </w:rPr>
        <w:tab/>
      </w:r>
      <w:r w:rsidDel="00000000" w:rsidR="00000000" w:rsidRPr="00000000">
        <w:rPr>
          <w:rFonts w:ascii="Calibri" w:cs="Calibri" w:eastAsia="Calibri" w:hAnsi="Calibri"/>
          <w:b w:val="1"/>
          <w:u w:val="single"/>
          <w:vertAlign w:val="baseline"/>
          <w:rtl w:val="0"/>
        </w:rPr>
        <w:t xml:space="preserve">Evaluation:</w:t>
      </w:r>
      <w:r w:rsidDel="00000000" w:rsidR="00000000" w:rsidRPr="00000000">
        <w:rPr>
          <w:rFonts w:ascii="Calibri" w:cs="Calibri" w:eastAsia="Calibri" w:hAnsi="Calibri"/>
          <w:vertAlign w:val="baseline"/>
          <w:rtl w:val="0"/>
        </w:rPr>
        <w:t xml:space="preserve">  The Superintendent and the Administrator agree that performance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standards for evaluation of the Administrator shall be measured based upon the new Department of Elementary &amp; Secondary Education (DESE) Educator Evaluation adopted by the Board of Education of the Commonwealth of Massachusetts.  Descriptions in the Board of Education document may be used as part of that evaluation.  The Administrator and the Superintendent will meet annually to review the Administrator’s performance.</w:t>
      </w:r>
    </w:p>
    <w:p w:rsidR="00000000" w:rsidDel="00000000" w:rsidP="00000000" w:rsidRDefault="00000000" w:rsidRPr="00000000" w14:paraId="0000003F">
      <w:pPr>
        <w:ind w:left="360" w:hanging="36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0">
      <w:pPr>
        <w:tabs>
          <w:tab w:val="left" w:leader="none" w:pos="540"/>
        </w:tabs>
        <w:ind w:left="-9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12.</w:t>
        <w:tab/>
      </w:r>
      <w:r w:rsidDel="00000000" w:rsidR="00000000" w:rsidRPr="00000000">
        <w:rPr>
          <w:rFonts w:ascii="Calibri" w:cs="Calibri" w:eastAsia="Calibri" w:hAnsi="Calibri"/>
          <w:b w:val="1"/>
          <w:u w:val="single"/>
          <w:vertAlign w:val="baseline"/>
          <w:rtl w:val="0"/>
        </w:rPr>
        <w:t xml:space="preserve">Reimbursement for Expenses/Membership:</w:t>
      </w:r>
      <w:r w:rsidDel="00000000" w:rsidR="00000000" w:rsidRPr="00000000">
        <w:rPr>
          <w:rFonts w:ascii="Calibri" w:cs="Calibri" w:eastAsia="Calibri" w:hAnsi="Calibri"/>
          <w:vertAlign w:val="baseline"/>
          <w:rtl w:val="0"/>
        </w:rPr>
        <w:t xml:space="preserve">  The School Committee shall pay the full cost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of dues for the Administrator to maintain professional association memberships in relevant local, regional, state, and national professional organizations, as permitted by state law and as approved by the Superintendent and the School Committee in the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annual budget.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ind w:left="54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School Committee shall reimburse the Administrator for all verified expenses approved in advance by the Superintendent reasonably incurred in the performance of her duties under this Agreement.  Such expenses shall include but shall not be limited to the costs of transportation and attendance at appropriate local, state meetings and conferences.  In no event shall the total of all reimbursed expenses exceed those budgeted by the School Committee.  Mileage shall be reimbursed at the official school district rate.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9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9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w:t>
        <w:tab/>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Legal Fees: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School Committee shall pay for legal fees incurred as a result of any </w:t>
        <w:tab/>
        <w:t xml:space="preserve">action brought against the Administrator which arises out of her employment under this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contract but shall not pay for legal fees incurred as a result of personal misconduct or negligence.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6">
      <w:pPr>
        <w:tabs>
          <w:tab w:val="left" w:leader="none" w:pos="540"/>
        </w:tabs>
        <w:ind w:left="-9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14.</w:t>
      </w:r>
      <w:r w:rsidDel="00000000" w:rsidR="00000000" w:rsidRPr="00000000">
        <w:rPr>
          <w:rFonts w:ascii="Calibri" w:cs="Calibri" w:eastAsia="Calibri" w:hAnsi="Calibri"/>
          <w:b w:val="1"/>
          <w:vertAlign w:val="baseline"/>
          <w:rtl w:val="0"/>
        </w:rPr>
        <w:tab/>
      </w:r>
      <w:r w:rsidDel="00000000" w:rsidR="00000000" w:rsidRPr="00000000">
        <w:rPr>
          <w:rFonts w:ascii="Calibri" w:cs="Calibri" w:eastAsia="Calibri" w:hAnsi="Calibri"/>
          <w:b w:val="1"/>
          <w:u w:val="single"/>
          <w:vertAlign w:val="baseline"/>
          <w:rtl w:val="0"/>
        </w:rPr>
        <w:t xml:space="preserve">Other Agreements:</w:t>
      </w:r>
      <w:r w:rsidDel="00000000" w:rsidR="00000000" w:rsidRPr="00000000">
        <w:rPr>
          <w:rFonts w:ascii="Calibri" w:cs="Calibri" w:eastAsia="Calibri" w:hAnsi="Calibri"/>
          <w:vertAlign w:val="baseline"/>
          <w:rtl w:val="0"/>
        </w:rPr>
        <w:t xml:space="preserve"> This Agreement contains the complete agreement concerning the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employment arrangement between the parties and shall, as of the effective date hereof, </w:t>
        <w:tab/>
        <w:t xml:space="preserve">supersede all other agreements between the parties.  The parties stipulate that neither of</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them has made any representations including the execution and delivery hereof, except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such representatives as are specifically set forth herein, and each of the parties hereto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acknowledge that he or she has relied on his or her own </w:t>
      </w:r>
      <w:r w:rsidDel="00000000" w:rsidR="00000000" w:rsidRPr="00000000">
        <w:rPr>
          <w:rFonts w:ascii="Calibri" w:cs="Calibri" w:eastAsia="Calibri" w:hAnsi="Calibri"/>
          <w:rtl w:val="0"/>
        </w:rPr>
        <w:t xml:space="preserve">judgment</w:t>
      </w:r>
      <w:r w:rsidDel="00000000" w:rsidR="00000000" w:rsidRPr="00000000">
        <w:rPr>
          <w:rFonts w:ascii="Calibri" w:cs="Calibri" w:eastAsia="Calibri" w:hAnsi="Calibri"/>
          <w:vertAlign w:val="baseline"/>
          <w:rtl w:val="0"/>
        </w:rPr>
        <w:t xml:space="preserve"> in entering into this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agreement.</w:t>
      </w:r>
    </w:p>
    <w:p w:rsidR="00000000" w:rsidDel="00000000" w:rsidP="00000000" w:rsidRDefault="00000000" w:rsidRPr="00000000" w14:paraId="00000047">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8">
      <w:pPr>
        <w:ind w:left="540" w:hanging="63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15.</w:t>
        <w:tab/>
      </w:r>
      <w:r w:rsidDel="00000000" w:rsidR="00000000" w:rsidRPr="00000000">
        <w:rPr>
          <w:rFonts w:ascii="Calibri" w:cs="Calibri" w:eastAsia="Calibri" w:hAnsi="Calibri"/>
          <w:b w:val="1"/>
          <w:u w:val="single"/>
          <w:vertAlign w:val="baseline"/>
          <w:rtl w:val="0"/>
        </w:rPr>
        <w:t xml:space="preserve">Modification of Agreement:</w:t>
      </w:r>
      <w:r w:rsidDel="00000000" w:rsidR="00000000" w:rsidRPr="00000000">
        <w:rPr>
          <w:rFonts w:ascii="Calibri" w:cs="Calibri" w:eastAsia="Calibri" w:hAnsi="Calibri"/>
          <w:vertAlign w:val="baseline"/>
          <w:rtl w:val="0"/>
        </w:rPr>
        <w:t xml:space="preserve">  No addition to, alteration of, modification to, or waiver of any of the terms or provisions of this Agreement shall be valid, binding, or of any force or effect unless it is made in writing and executed by the Superintendent and the employee.</w:t>
      </w:r>
    </w:p>
    <w:p w:rsidR="00000000" w:rsidDel="00000000" w:rsidP="00000000" w:rsidRDefault="00000000" w:rsidRPr="00000000" w14:paraId="00000049">
      <w:pPr>
        <w:ind w:left="360" w:hanging="36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A">
      <w:pPr>
        <w:tabs>
          <w:tab w:val="left" w:leader="none" w:pos="540"/>
        </w:tabs>
        <w:ind w:left="540" w:hanging="63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16.</w:t>
        <w:tab/>
      </w:r>
      <w:r w:rsidDel="00000000" w:rsidR="00000000" w:rsidRPr="00000000">
        <w:rPr>
          <w:rFonts w:ascii="Calibri" w:cs="Calibri" w:eastAsia="Calibri" w:hAnsi="Calibri"/>
          <w:b w:val="1"/>
          <w:u w:val="single"/>
          <w:vertAlign w:val="baseline"/>
          <w:rtl w:val="0"/>
        </w:rPr>
        <w:t xml:space="preserve">Severability:</w:t>
      </w:r>
      <w:r w:rsidDel="00000000" w:rsidR="00000000" w:rsidRPr="00000000">
        <w:rPr>
          <w:rFonts w:ascii="Calibri" w:cs="Calibri" w:eastAsia="Calibri" w:hAnsi="Calibri"/>
          <w:vertAlign w:val="baseline"/>
          <w:rtl w:val="0"/>
        </w:rPr>
        <w:t xml:space="preserve">  If any provision of this Agreement shall be found contrary to law, then such provision shall not be deemed valid and subsisting, except to the extent permitted by law, but all other provisions of this Agreement shall continue in full force and effect.</w:t>
      </w:r>
    </w:p>
    <w:p w:rsidR="00000000" w:rsidDel="00000000" w:rsidP="00000000" w:rsidRDefault="00000000" w:rsidRPr="00000000" w14:paraId="0000004B">
      <w:pPr>
        <w:ind w:left="360" w:hanging="36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C">
      <w:pPr>
        <w:tabs>
          <w:tab w:val="left" w:leader="none" w:pos="540"/>
        </w:tabs>
        <w:ind w:left="540" w:hanging="63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17a.</w:t>
        <w:tab/>
      </w:r>
      <w:r w:rsidDel="00000000" w:rsidR="00000000" w:rsidRPr="00000000">
        <w:rPr>
          <w:rFonts w:ascii="Calibri" w:cs="Calibri" w:eastAsia="Calibri" w:hAnsi="Calibri"/>
          <w:b w:val="1"/>
          <w:u w:val="single"/>
          <w:vertAlign w:val="baseline"/>
          <w:rtl w:val="0"/>
        </w:rPr>
        <w:t xml:space="preserve">Compensation:</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4D">
      <w:pPr>
        <w:tabs>
          <w:tab w:val="left" w:leader="none" w:pos="540"/>
          <w:tab w:val="left" w:leader="none" w:pos="2160"/>
        </w:tabs>
        <w:ind w:left="540" w:hanging="72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 xml:space="preserve">Salary 2019/20</w:t>
        <w:tab/>
        <w:t xml:space="preserve">$107,373  (2%)   </w:t>
      </w:r>
    </w:p>
    <w:p w:rsidR="00000000" w:rsidDel="00000000" w:rsidP="00000000" w:rsidRDefault="00000000" w:rsidRPr="00000000" w14:paraId="0000004E">
      <w:pPr>
        <w:tabs>
          <w:tab w:val="left" w:leader="none" w:pos="540"/>
          <w:tab w:val="left" w:leader="none" w:pos="2160"/>
        </w:tabs>
        <w:ind w:left="540" w:hanging="72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 xml:space="preserve">Salary 2020/21</w:t>
        <w:tab/>
        <w:t xml:space="preserve">$109,520  (2%)</w:t>
      </w:r>
    </w:p>
    <w:p w:rsidR="00000000" w:rsidDel="00000000" w:rsidP="00000000" w:rsidRDefault="00000000" w:rsidRPr="00000000" w14:paraId="0000004F">
      <w:pPr>
        <w:tabs>
          <w:tab w:val="left" w:leader="none" w:pos="540"/>
          <w:tab w:val="left" w:leader="none" w:pos="2160"/>
        </w:tabs>
        <w:ind w:left="540" w:hanging="72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 xml:space="preserve">Salary 2021/22</w:t>
        <w:tab/>
        <w:t xml:space="preserve">$111,711  (2%)</w:t>
      </w:r>
    </w:p>
    <w:p w:rsidR="00000000" w:rsidDel="00000000" w:rsidP="00000000" w:rsidRDefault="00000000" w:rsidRPr="00000000" w14:paraId="00000050">
      <w:pPr>
        <w:tabs>
          <w:tab w:val="left" w:leader="none" w:pos="540"/>
          <w:tab w:val="left" w:leader="none" w:pos="2160"/>
          <w:tab w:val="left" w:leader="none" w:pos="2340"/>
        </w:tabs>
        <w:ind w:left="540" w:hanging="72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 xml:space="preserve">Salary 2022/23</w:t>
        <w:tab/>
        <w:t xml:space="preserve">$113,945  (2%)</w:t>
      </w:r>
    </w:p>
    <w:p w:rsidR="00000000" w:rsidDel="00000000" w:rsidP="00000000" w:rsidRDefault="00000000" w:rsidRPr="00000000" w14:paraId="00000051">
      <w:pPr>
        <w:tabs>
          <w:tab w:val="left" w:leader="none" w:pos="540"/>
        </w:tabs>
        <w:ind w:left="540" w:hanging="72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2">
      <w:pPr>
        <w:tabs>
          <w:tab w:val="left" w:leader="none" w:pos="540"/>
        </w:tabs>
        <w:ind w:left="540" w:hanging="63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17b.</w:t>
        <w:tab/>
        <w:t xml:space="preserve">The Administrator will receive an annual stipend for writing and monitoring grants associated with IDEA funds and/or other federal and/or state grants, serving as the ELL Coordinator, Homeless Coordinator, Surround Care Administrator, Special Education Transportation Coordinator, and Out of District Coordinator. </w:t>
      </w:r>
    </w:p>
    <w:p w:rsidR="00000000" w:rsidDel="00000000" w:rsidP="00000000" w:rsidRDefault="00000000" w:rsidRPr="00000000" w14:paraId="00000053">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ab/>
        <w:t xml:space="preserve">Stipend 2019/20</w:t>
        <w:tab/>
        <w:tab/>
        <w:t xml:space="preserve">$5,500</w:t>
      </w:r>
    </w:p>
    <w:p w:rsidR="00000000" w:rsidDel="00000000" w:rsidP="00000000" w:rsidRDefault="00000000" w:rsidRPr="00000000" w14:paraId="00000055">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ab/>
        <w:t xml:space="preserve">Stipend 2020/21</w:t>
        <w:tab/>
        <w:tab/>
        <w:t xml:space="preserve">$5,500</w:t>
      </w:r>
    </w:p>
    <w:p w:rsidR="00000000" w:rsidDel="00000000" w:rsidP="00000000" w:rsidRDefault="00000000" w:rsidRPr="00000000" w14:paraId="00000056">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ab/>
        <w:t xml:space="preserve">Stipend 2021/22</w:t>
        <w:tab/>
        <w:tab/>
        <w:t xml:space="preserve">$5,500</w:t>
      </w:r>
    </w:p>
    <w:p w:rsidR="00000000" w:rsidDel="00000000" w:rsidP="00000000" w:rsidRDefault="00000000" w:rsidRPr="00000000" w14:paraId="00000057">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ab/>
        <w:t xml:space="preserve">Stipend 2022/23</w:t>
        <w:tab/>
        <w:tab/>
        <w:t xml:space="preserve">$5,500</w:t>
      </w:r>
    </w:p>
    <w:p w:rsidR="00000000" w:rsidDel="00000000" w:rsidP="00000000" w:rsidRDefault="00000000" w:rsidRPr="00000000" w14:paraId="00000058">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Any part of this Agreement may be amended by mutual agreement of the Superintendent and the Administrator.</w:t>
      </w:r>
    </w:p>
    <w:p w:rsidR="00000000" w:rsidDel="00000000" w:rsidP="00000000" w:rsidRDefault="00000000" w:rsidRPr="00000000" w14:paraId="0000005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_______________________________    </w:t>
        <w:tab/>
        <w:tab/>
        <w:t xml:space="preserve"> _______________________________   </w:t>
      </w:r>
    </w:p>
    <w:p w:rsidR="00000000" w:rsidDel="00000000" w:rsidP="00000000" w:rsidRDefault="00000000" w:rsidRPr="00000000" w14:paraId="0000005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Superintendent                               Date</w:t>
        <w:tab/>
        <w:t xml:space="preserve"> </w:t>
        <w:tab/>
        <w:t xml:space="preserve">  Administrator                                Date</w:t>
      </w:r>
    </w:p>
    <w:sectPr>
      <w:headerReference r:id="rId6" w:type="default"/>
      <w:pgSz w:h="15840" w:w="12240" w:orient="portrait"/>
      <w:pgMar w:bottom="1440" w:top="1152"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Contract of Employment, Melissa A. Abrego </w:t>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1, 2019</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360" w:hanging="360"/>
      </w:pPr>
      <w:rPr>
        <w:b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jc w:val="center"/>
    </w:pPr>
    <w:rPr>
      <w:rFonts w:ascii="Times New Roman" w:cs="Times New Roman" w:eastAsia="Times New Roman" w:hAnsi="Times New Roman"/>
      <w:b w:val="1"/>
      <w:sz w:val="24"/>
      <w:szCs w:val="24"/>
      <w:u w:val="singl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